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1DBDC" w14:textId="43B34B60" w:rsidR="00950830" w:rsidRDefault="00600A4D">
      <w:r>
        <w:t>Due to the ongoing impact of the Covid-19 pandemic, Always Children First Foundation level trainin</w:t>
      </w:r>
      <w:bookmarkStart w:id="0" w:name="_GoBack"/>
      <w:bookmarkEnd w:id="0"/>
      <w:r>
        <w:t xml:space="preserve">g continues to be on hold.  This second interim training plan will cover the period July – December 2021.  Should face to face training resume for early </w:t>
      </w:r>
      <w:proofErr w:type="gramStart"/>
      <w:r>
        <w:t>years</w:t>
      </w:r>
      <w:proofErr w:type="gramEnd"/>
      <w:r>
        <w:t xml:space="preserve"> services</w:t>
      </w:r>
      <w:r w:rsidR="00BF1F53">
        <w:t xml:space="preserve"> during this period</w:t>
      </w:r>
      <w:r>
        <w:t xml:space="preserve">, this plan will continue to be implemented to supplement the delivery of Always Children First Foundation level training programme to ensure that we can provide comprehensive supports to services.  </w:t>
      </w:r>
      <w:r w:rsidR="004F3EF6">
        <w:t xml:space="preserve">This plan is constantly under review and is subject to change.  </w:t>
      </w:r>
      <w:r w:rsidR="00B849ED">
        <w:t>Trainer’s organisations</w:t>
      </w:r>
      <w:r w:rsidR="004F3EF6">
        <w:t xml:space="preserve"> will be consulted</w:t>
      </w:r>
      <w:r w:rsidR="00B849ED">
        <w:t xml:space="preserve"> in relation to</w:t>
      </w:r>
      <w:r w:rsidR="003B1BE9">
        <w:t xml:space="preserve"> any</w:t>
      </w:r>
      <w:r w:rsidR="00B849ED">
        <w:t xml:space="preserve"> change</w:t>
      </w:r>
      <w:r w:rsidR="003B1BE9">
        <w:t>s</w:t>
      </w:r>
      <w:r w:rsidR="004F3EF6">
        <w:t xml:space="preserve"> through the</w:t>
      </w:r>
      <w:r w:rsidR="00B849ED">
        <w:t xml:space="preserve">ir </w:t>
      </w:r>
      <w:r w:rsidR="004F3EF6">
        <w:t>Rep on the National Child Safeguarding Programme Committee.</w:t>
      </w:r>
    </w:p>
    <w:p w14:paraId="131C69E8" w14:textId="0FCA4BE8" w:rsidR="00B849ED" w:rsidRDefault="00600A4D">
      <w:r>
        <w:t>O</w:t>
      </w:r>
      <w:r w:rsidR="00B849ED">
        <w:t>rganisations are asked to</w:t>
      </w:r>
      <w:r w:rsidR="00611D68">
        <w:t xml:space="preserve"> support services and practitioners</w:t>
      </w:r>
      <w:r>
        <w:t xml:space="preserve"> by signposting the following resources</w:t>
      </w:r>
      <w:r w:rsidR="00B849ED">
        <w:t>:</w:t>
      </w:r>
    </w:p>
    <w:p w14:paraId="44179ABC" w14:textId="72209809" w:rsidR="00B849ED" w:rsidRDefault="00611D68" w:rsidP="00611D68">
      <w:pPr>
        <w:pStyle w:val="ListParagraph"/>
        <w:numPr>
          <w:ilvl w:val="0"/>
          <w:numId w:val="3"/>
        </w:numPr>
      </w:pPr>
      <w:r>
        <w:t xml:space="preserve">Encourage staff in all services who haven’t completed the Tusla </w:t>
      </w:r>
      <w:r w:rsidR="007242DD">
        <w:t>eLearning</w:t>
      </w:r>
      <w:r>
        <w:t xml:space="preserve"> Programme in the last 3 years to do so </w:t>
      </w:r>
      <w:hyperlink r:id="rId7" w:history="1">
        <w:r w:rsidRPr="004A3F65">
          <w:rPr>
            <w:rStyle w:val="Hyperlink"/>
          </w:rPr>
          <w:t>https://www.tusla.ie/children-first/children-first-e-learning-programme/</w:t>
        </w:r>
      </w:hyperlink>
    </w:p>
    <w:p w14:paraId="5897F3A4" w14:textId="77777777" w:rsidR="00611D68" w:rsidRDefault="00611D68" w:rsidP="00611D68">
      <w:pPr>
        <w:pStyle w:val="ListParagraph"/>
        <w:numPr>
          <w:ilvl w:val="0"/>
          <w:numId w:val="3"/>
        </w:numPr>
      </w:pPr>
      <w:r>
        <w:t xml:space="preserve">Encourage staff in all services to access the Children First Revision Webinar </w:t>
      </w:r>
      <w:hyperlink r:id="rId8" w:history="1">
        <w:r w:rsidRPr="004A3F65">
          <w:rPr>
            <w:rStyle w:val="Hyperlink"/>
          </w:rPr>
          <w:t>http://childsafeguardingelc.ie/early-learning-care-services/</w:t>
        </w:r>
      </w:hyperlink>
    </w:p>
    <w:p w14:paraId="586AB025" w14:textId="36C6860C" w:rsidR="00611D68" w:rsidRDefault="00611D68" w:rsidP="00611D68">
      <w:pPr>
        <w:pStyle w:val="ListParagraph"/>
        <w:numPr>
          <w:ilvl w:val="0"/>
          <w:numId w:val="3"/>
        </w:numPr>
      </w:pPr>
      <w:r>
        <w:t xml:space="preserve">Encourage staff in all services to access </w:t>
      </w:r>
      <w:r w:rsidR="00600A4D">
        <w:t xml:space="preserve">additional webinars on the National Child Safeguarding Programme website </w:t>
      </w:r>
      <w:hyperlink r:id="rId9" w:history="1">
        <w:r w:rsidRPr="004A3F65">
          <w:rPr>
            <w:rStyle w:val="Hyperlink"/>
          </w:rPr>
          <w:t>http://childsafeguardingelc.ie/early-learning-care-services</w:t>
        </w:r>
      </w:hyperlink>
    </w:p>
    <w:p w14:paraId="0FF465EB" w14:textId="77777777" w:rsidR="00611D68" w:rsidRDefault="00611D68" w:rsidP="00611D68">
      <w:pPr>
        <w:pStyle w:val="ListParagraph"/>
        <w:numPr>
          <w:ilvl w:val="0"/>
          <w:numId w:val="3"/>
        </w:numPr>
      </w:pPr>
      <w:r>
        <w:t xml:space="preserve">Encourage staff in all services to review and refresh their knowledge by accessing Info Blasts on various topics </w:t>
      </w:r>
      <w:hyperlink r:id="rId10" w:history="1">
        <w:r w:rsidRPr="004A3F65">
          <w:rPr>
            <w:rStyle w:val="Hyperlink"/>
          </w:rPr>
          <w:t>http://childsafeguardingelc.ie/category/english/</w:t>
        </w:r>
      </w:hyperlink>
    </w:p>
    <w:p w14:paraId="4C99C1F4" w14:textId="6D2C105E" w:rsidR="00B00855" w:rsidRDefault="00751351" w:rsidP="00751351">
      <w:pPr>
        <w:pStyle w:val="ListParagraph"/>
        <w:numPr>
          <w:ilvl w:val="0"/>
          <w:numId w:val="3"/>
        </w:numPr>
      </w:pPr>
      <w:r>
        <w:t xml:space="preserve">Encourage staff within ELC and SAC services to refresh their knowledge of </w:t>
      </w:r>
      <w:r w:rsidR="00BF1F53">
        <w:t>their own</w:t>
      </w:r>
      <w:r w:rsidR="00611D68">
        <w:t xml:space="preserve"> organisation’s Child </w:t>
      </w:r>
      <w:r w:rsidR="003A7B6D">
        <w:t>Safeguarding</w:t>
      </w:r>
      <w:r w:rsidR="00611D68">
        <w:t xml:space="preserve"> Policy</w:t>
      </w:r>
    </w:p>
    <w:p w14:paraId="7A711387" w14:textId="2802A36D" w:rsidR="00751351" w:rsidRDefault="00B00855" w:rsidP="00751351">
      <w:pPr>
        <w:pStyle w:val="ListParagraph"/>
        <w:numPr>
          <w:ilvl w:val="0"/>
          <w:numId w:val="3"/>
        </w:numPr>
      </w:pPr>
      <w:r>
        <w:t xml:space="preserve">Encourage services to review and update their own Child Safeguarding </w:t>
      </w:r>
      <w:r w:rsidR="00BF1F53">
        <w:t>documentation</w:t>
      </w:r>
      <w:r w:rsidR="00611D68">
        <w:t xml:space="preserve"> using the resources available at </w:t>
      </w:r>
      <w:hyperlink r:id="rId11" w:history="1">
        <w:r w:rsidR="00611D68" w:rsidRPr="004A3F65">
          <w:rPr>
            <w:rStyle w:val="Hyperlink"/>
          </w:rPr>
          <w:t>http://childsafeguardingelc.ie/resources-publications/</w:t>
        </w:r>
      </w:hyperlink>
      <w:r w:rsidR="00611D68">
        <w:t xml:space="preserve"> and</w:t>
      </w:r>
      <w:r w:rsidR="003A7B6D">
        <w:t xml:space="preserve"> on Tusla’s website</w:t>
      </w:r>
      <w:r w:rsidR="00611D68">
        <w:t xml:space="preserve"> </w:t>
      </w:r>
      <w:hyperlink r:id="rId12" w:history="1">
        <w:r w:rsidR="00611D68" w:rsidRPr="004A3F65">
          <w:rPr>
            <w:rStyle w:val="Hyperlink"/>
          </w:rPr>
          <w:t>https://www.tusla.ie/services/child-protection-welfare/</w:t>
        </w:r>
      </w:hyperlink>
      <w:r w:rsidR="00611D68">
        <w:tab/>
      </w:r>
      <w:r w:rsidR="00751351">
        <w:t xml:space="preserve">; </w:t>
      </w:r>
      <w:hyperlink r:id="rId13" w:history="1">
        <w:r w:rsidR="00751351" w:rsidRPr="00085495">
          <w:rPr>
            <w:rStyle w:val="Hyperlink"/>
          </w:rPr>
          <w:t>https://www.tusla.ie/uploads/content/Tusla_-_Child_Safeguarding_-_A_Guide_for_Policy,_Procedure_and_Practice.pdf</w:t>
        </w:r>
      </w:hyperlink>
    </w:p>
    <w:p w14:paraId="4C22FDBA" w14:textId="5CFC03B9" w:rsidR="003A7B6D" w:rsidRDefault="003A7B6D" w:rsidP="00751351">
      <w:pPr>
        <w:pStyle w:val="ListParagraph"/>
      </w:pPr>
    </w:p>
    <w:p w14:paraId="69697E21" w14:textId="13F366A6" w:rsidR="003B1BE9" w:rsidRPr="0071432A" w:rsidRDefault="003B1BE9" w:rsidP="003B1BE9">
      <w:pPr>
        <w:rPr>
          <w:rFonts w:cstheme="minorHAnsi"/>
          <w:shd w:val="clear" w:color="auto" w:fill="FFFFFF"/>
        </w:rPr>
      </w:pPr>
      <w:r w:rsidRPr="003B1BE9">
        <w:rPr>
          <w:rFonts w:cstheme="minorHAnsi"/>
        </w:rPr>
        <w:t>We would ask that organisations share these resources</w:t>
      </w:r>
      <w:r w:rsidR="00324507">
        <w:rPr>
          <w:rFonts w:cstheme="minorHAnsi"/>
        </w:rPr>
        <w:t xml:space="preserve"> with services</w:t>
      </w:r>
      <w:r w:rsidR="00B00855">
        <w:rPr>
          <w:rFonts w:cstheme="minorHAnsi"/>
        </w:rPr>
        <w:t xml:space="preserve"> </w:t>
      </w:r>
      <w:r w:rsidRPr="003B1BE9">
        <w:rPr>
          <w:rFonts w:cstheme="minorHAnsi"/>
        </w:rPr>
        <w:t>using their usual forms of communication including social media</w:t>
      </w:r>
      <w:r w:rsidR="00B00855">
        <w:rPr>
          <w:rFonts w:cstheme="minorHAnsi"/>
        </w:rPr>
        <w:t xml:space="preserve">.  </w:t>
      </w:r>
      <w:r w:rsidRPr="003B1BE9">
        <w:rPr>
          <w:rFonts w:cstheme="minorHAnsi"/>
        </w:rPr>
        <w:t xml:space="preserve">The National Child Safeguarding Programme are on twitter </w:t>
      </w:r>
      <w:r w:rsidRPr="003B1BE9">
        <w:rPr>
          <w:rFonts w:cstheme="minorHAnsi"/>
          <w:shd w:val="clear" w:color="auto" w:fill="FFFFFF"/>
        </w:rPr>
        <w:t xml:space="preserve">@safeguardingelc and we will </w:t>
      </w:r>
      <w:r>
        <w:rPr>
          <w:rFonts w:cstheme="minorHAnsi"/>
          <w:shd w:val="clear" w:color="auto" w:fill="FFFFFF"/>
        </w:rPr>
        <w:t>share and retweet</w:t>
      </w:r>
      <w:r w:rsidR="00B00855">
        <w:rPr>
          <w:rFonts w:cstheme="minorHAnsi"/>
          <w:shd w:val="clear" w:color="auto" w:fill="FFFFFF"/>
        </w:rPr>
        <w:t xml:space="preserve"> resources and supports</w:t>
      </w:r>
      <w:r>
        <w:rPr>
          <w:rFonts w:cstheme="minorHAnsi"/>
          <w:shd w:val="clear" w:color="auto" w:fill="FFFFFF"/>
        </w:rPr>
        <w:t xml:space="preserve"> as appropriate.</w:t>
      </w:r>
    </w:p>
    <w:p w14:paraId="0F18B306" w14:textId="77777777" w:rsidR="00324507" w:rsidRDefault="00DB2A81">
      <w:r>
        <w:t xml:space="preserve">The table below outlines the supports that </w:t>
      </w:r>
      <w:r w:rsidR="0071432A">
        <w:t>The National Child Safeguarding Programme will offer</w:t>
      </w:r>
      <w:r w:rsidR="00324507">
        <w:t xml:space="preserve"> to both ELC and SAC services</w:t>
      </w:r>
      <w:r w:rsidR="0071432A">
        <w:t xml:space="preserve"> over the coming months</w:t>
      </w:r>
      <w:r w:rsidR="00324507">
        <w:t xml:space="preserve">. </w:t>
      </w:r>
      <w:r w:rsidR="0071432A">
        <w:t xml:space="preserve"> We are always happy to have trainers get in touch with topics that they feel may benefit from an Info Blast or webinar, so please feel free to get in touch if you have any ideas and we will offer support in whatever way we can.</w:t>
      </w:r>
      <w:r w:rsidR="00324507">
        <w:t xml:space="preserve">  </w:t>
      </w:r>
    </w:p>
    <w:p w14:paraId="4198AA65" w14:textId="4D290EA2" w:rsidR="00B849ED" w:rsidRDefault="00324507">
      <w:r>
        <w:t>As always</w:t>
      </w:r>
      <w:r w:rsidR="00BF1F53">
        <w:t>,</w:t>
      </w:r>
      <w:r>
        <w:t xml:space="preserve"> you can contact The National Child Safeguarding Programme Coordinator with any queries you may have.  </w:t>
      </w:r>
    </w:p>
    <w:p w14:paraId="18CDCDE5" w14:textId="7BB5B269" w:rsidR="00324507" w:rsidRDefault="00324507"/>
    <w:p w14:paraId="048A6A9F" w14:textId="77777777" w:rsidR="00BF1F53" w:rsidRDefault="00BF1F53"/>
    <w:p w14:paraId="1D406DD3" w14:textId="131C8096" w:rsidR="00324507" w:rsidRDefault="00324507"/>
    <w:tbl>
      <w:tblPr>
        <w:tblStyle w:val="TableGrid"/>
        <w:tblW w:w="8359" w:type="dxa"/>
        <w:tblLook w:val="04A0" w:firstRow="1" w:lastRow="0" w:firstColumn="1" w:lastColumn="0" w:noHBand="0" w:noVBand="1"/>
      </w:tblPr>
      <w:tblGrid>
        <w:gridCol w:w="1555"/>
        <w:gridCol w:w="3543"/>
        <w:gridCol w:w="3261"/>
      </w:tblGrid>
      <w:tr w:rsidR="00705C75" w14:paraId="082A3FF4" w14:textId="77777777" w:rsidTr="00705C75">
        <w:tc>
          <w:tcPr>
            <w:tcW w:w="1555" w:type="dxa"/>
          </w:tcPr>
          <w:p w14:paraId="4BC20A5F" w14:textId="77777777" w:rsidR="00705C75" w:rsidRPr="00D41D17" w:rsidRDefault="00705C75" w:rsidP="00D41D17">
            <w:pPr>
              <w:rPr>
                <w:b/>
              </w:rPr>
            </w:pPr>
            <w:r w:rsidRPr="00D41D17">
              <w:rPr>
                <w:b/>
              </w:rPr>
              <w:lastRenderedPageBreak/>
              <w:t xml:space="preserve">Date </w:t>
            </w:r>
          </w:p>
        </w:tc>
        <w:tc>
          <w:tcPr>
            <w:tcW w:w="3543" w:type="dxa"/>
          </w:tcPr>
          <w:p w14:paraId="6E14CCBB" w14:textId="77777777" w:rsidR="00705C75" w:rsidRPr="00D41D17" w:rsidRDefault="00705C75" w:rsidP="00D41D17">
            <w:pPr>
              <w:rPr>
                <w:b/>
              </w:rPr>
            </w:pPr>
            <w:r>
              <w:rPr>
                <w:b/>
              </w:rPr>
              <w:t xml:space="preserve">Training for </w:t>
            </w:r>
            <w:r w:rsidRPr="00D41D17">
              <w:rPr>
                <w:b/>
              </w:rPr>
              <w:t xml:space="preserve">ELC/SAC Services </w:t>
            </w:r>
          </w:p>
        </w:tc>
        <w:tc>
          <w:tcPr>
            <w:tcW w:w="3261" w:type="dxa"/>
          </w:tcPr>
          <w:p w14:paraId="2EFF0331" w14:textId="77777777" w:rsidR="00705C75" w:rsidRPr="00D41D17" w:rsidRDefault="00705C75" w:rsidP="00D41D17">
            <w:pPr>
              <w:rPr>
                <w:b/>
              </w:rPr>
            </w:pPr>
            <w:r>
              <w:rPr>
                <w:b/>
              </w:rPr>
              <w:t xml:space="preserve">CPD/Training for </w:t>
            </w:r>
            <w:r w:rsidRPr="00D41D17">
              <w:rPr>
                <w:b/>
              </w:rPr>
              <w:t>NCSP Trainers</w:t>
            </w:r>
          </w:p>
        </w:tc>
      </w:tr>
      <w:tr w:rsidR="00705C75" w14:paraId="730A6D63" w14:textId="77777777" w:rsidTr="00705C75">
        <w:trPr>
          <w:trHeight w:val="1134"/>
        </w:trPr>
        <w:tc>
          <w:tcPr>
            <w:tcW w:w="1555" w:type="dxa"/>
          </w:tcPr>
          <w:p w14:paraId="57E41C40" w14:textId="0F1AE467" w:rsidR="00705C75" w:rsidRPr="001168EC" w:rsidRDefault="00705C75" w:rsidP="00705C75">
            <w:pPr>
              <w:rPr>
                <w:b/>
              </w:rPr>
            </w:pPr>
            <w:r w:rsidRPr="001168EC">
              <w:rPr>
                <w:b/>
              </w:rPr>
              <w:t>J</w:t>
            </w:r>
            <w:r w:rsidR="000F694A">
              <w:rPr>
                <w:b/>
              </w:rPr>
              <w:t xml:space="preserve">uly </w:t>
            </w:r>
            <w:r w:rsidRPr="001168EC">
              <w:rPr>
                <w:b/>
              </w:rPr>
              <w:t>2021</w:t>
            </w:r>
          </w:p>
        </w:tc>
        <w:tc>
          <w:tcPr>
            <w:tcW w:w="3543" w:type="dxa"/>
          </w:tcPr>
          <w:p w14:paraId="651CAE52" w14:textId="77777777" w:rsidR="00980CB8" w:rsidRDefault="00B849ED" w:rsidP="00B849ED">
            <w:pPr>
              <w:pStyle w:val="ListParagraph"/>
              <w:numPr>
                <w:ilvl w:val="0"/>
                <w:numId w:val="1"/>
              </w:numPr>
              <w:ind w:left="358" w:hanging="283"/>
            </w:pPr>
            <w:r>
              <w:t xml:space="preserve">Refresher of online resources available on </w:t>
            </w:r>
            <w:hyperlink r:id="rId14" w:history="1">
              <w:r w:rsidRPr="004A3F65">
                <w:rPr>
                  <w:rStyle w:val="Hyperlink"/>
                </w:rPr>
                <w:t>www.childsafeguardingelc.ie</w:t>
              </w:r>
            </w:hyperlink>
            <w:r>
              <w:t xml:space="preserve"> </w:t>
            </w:r>
          </w:p>
          <w:p w14:paraId="18586F49" w14:textId="3C73ADC0" w:rsidR="00B849ED" w:rsidRDefault="00B849ED" w:rsidP="00B849ED">
            <w:pPr>
              <w:pStyle w:val="ListParagraph"/>
              <w:numPr>
                <w:ilvl w:val="0"/>
                <w:numId w:val="1"/>
              </w:numPr>
              <w:ind w:left="358" w:hanging="283"/>
            </w:pPr>
            <w:r>
              <w:t xml:space="preserve">Organisations will be asked to signpost to these throughout </w:t>
            </w:r>
            <w:r w:rsidR="000F694A">
              <w:t>July</w:t>
            </w:r>
          </w:p>
          <w:p w14:paraId="13B201CA" w14:textId="77777777" w:rsidR="00705C75" w:rsidRPr="00BD7D4B" w:rsidRDefault="001168EC" w:rsidP="001168EC">
            <w:pPr>
              <w:ind w:firstLine="36"/>
              <w:rPr>
                <w:b/>
              </w:rPr>
            </w:pPr>
            <w:r w:rsidRPr="00BD7D4B">
              <w:rPr>
                <w:b/>
              </w:rPr>
              <w:t xml:space="preserve">Info Blasts </w:t>
            </w:r>
          </w:p>
          <w:p w14:paraId="2EFB53B0" w14:textId="77777777" w:rsidR="001168EC" w:rsidRDefault="001168EC" w:rsidP="001168EC">
            <w:pPr>
              <w:ind w:firstLine="36"/>
            </w:pPr>
            <w:r>
              <w:t>To continue on topics led by sector</w:t>
            </w:r>
            <w:r w:rsidR="006C61EE">
              <w:t xml:space="preserve">.  Input welcome from trainers </w:t>
            </w:r>
          </w:p>
          <w:p w14:paraId="7AC64E57" w14:textId="77777777" w:rsidR="00705C75" w:rsidRDefault="00BD7D4B" w:rsidP="00705C75">
            <w:pPr>
              <w:rPr>
                <w:b/>
              </w:rPr>
            </w:pPr>
            <w:r>
              <w:rPr>
                <w:b/>
              </w:rPr>
              <w:t>Website/Twitter Updates</w:t>
            </w:r>
          </w:p>
          <w:p w14:paraId="24B863C8" w14:textId="77777777" w:rsidR="00705C75" w:rsidRDefault="00BD7D4B" w:rsidP="00BD7D4B">
            <w:r>
              <w:t xml:space="preserve">To continue to develop and signpost to relevant publications and resource documents </w:t>
            </w:r>
          </w:p>
        </w:tc>
        <w:tc>
          <w:tcPr>
            <w:tcW w:w="3261" w:type="dxa"/>
          </w:tcPr>
          <w:p w14:paraId="3CCA8DD2" w14:textId="77777777" w:rsidR="000F694A" w:rsidRDefault="001168EC" w:rsidP="000F694A">
            <w:pPr>
              <w:pStyle w:val="ListParagraph"/>
              <w:numPr>
                <w:ilvl w:val="0"/>
                <w:numId w:val="2"/>
              </w:numPr>
              <w:ind w:left="179" w:hanging="179"/>
            </w:pPr>
            <w:r>
              <w:t>CSSCU Pilot Project</w:t>
            </w:r>
            <w:r w:rsidR="000F694A">
              <w:t xml:space="preserve"> – first round outcome to be released to participants and CCCs</w:t>
            </w:r>
          </w:p>
          <w:p w14:paraId="2458859C" w14:textId="47DCFDE1" w:rsidR="000F694A" w:rsidRDefault="000F694A" w:rsidP="000F694A">
            <w:pPr>
              <w:pStyle w:val="ListParagraph"/>
              <w:numPr>
                <w:ilvl w:val="0"/>
                <w:numId w:val="2"/>
              </w:numPr>
              <w:ind w:left="179" w:hanging="179"/>
            </w:pPr>
            <w:r>
              <w:t xml:space="preserve">Trainer consultation sessions on ‘Recording Concerns Form’.  Small group sessions to obtain feedback and allow trainers to become familiar with the form before it is shared with services </w:t>
            </w:r>
          </w:p>
        </w:tc>
      </w:tr>
      <w:tr w:rsidR="001168EC" w14:paraId="51F76DE1" w14:textId="77777777" w:rsidTr="00705C75">
        <w:trPr>
          <w:trHeight w:val="1134"/>
        </w:trPr>
        <w:tc>
          <w:tcPr>
            <w:tcW w:w="1555" w:type="dxa"/>
          </w:tcPr>
          <w:p w14:paraId="7213663F" w14:textId="5F03934C" w:rsidR="001168EC" w:rsidRPr="001168EC" w:rsidRDefault="000F694A" w:rsidP="001168EC">
            <w:pPr>
              <w:rPr>
                <w:b/>
              </w:rPr>
            </w:pPr>
            <w:r>
              <w:rPr>
                <w:b/>
              </w:rPr>
              <w:t xml:space="preserve">August </w:t>
            </w:r>
            <w:r w:rsidR="001168EC" w:rsidRPr="001168EC">
              <w:rPr>
                <w:b/>
              </w:rPr>
              <w:t>2021</w:t>
            </w:r>
          </w:p>
        </w:tc>
        <w:tc>
          <w:tcPr>
            <w:tcW w:w="3543" w:type="dxa"/>
          </w:tcPr>
          <w:p w14:paraId="6D4685AE" w14:textId="3E5B02F5" w:rsidR="001168EC" w:rsidRDefault="000F694A" w:rsidP="001168EC">
            <w:r>
              <w:t xml:space="preserve">Remainder of </w:t>
            </w:r>
            <w:r w:rsidR="001168EC">
              <w:t>Online</w:t>
            </w:r>
            <w:r w:rsidR="003A7B6D">
              <w:t xml:space="preserve"> Briefing Sessions </w:t>
            </w:r>
            <w:r>
              <w:t>to be delivered</w:t>
            </w:r>
          </w:p>
          <w:p w14:paraId="45835BB9" w14:textId="77777777" w:rsidR="001168EC" w:rsidRDefault="001168EC" w:rsidP="001168EC">
            <w:pPr>
              <w:pStyle w:val="ListParagraph"/>
              <w:numPr>
                <w:ilvl w:val="0"/>
                <w:numId w:val="1"/>
              </w:numPr>
              <w:ind w:left="358" w:hanging="283"/>
            </w:pPr>
            <w:r>
              <w:t>The Roles and Responsibilities of mandated persons</w:t>
            </w:r>
          </w:p>
          <w:p w14:paraId="5B629741" w14:textId="77777777" w:rsidR="001168EC" w:rsidRDefault="001168EC" w:rsidP="001168EC">
            <w:pPr>
              <w:pStyle w:val="ListParagraph"/>
              <w:numPr>
                <w:ilvl w:val="0"/>
                <w:numId w:val="1"/>
              </w:numPr>
              <w:ind w:left="358" w:hanging="283"/>
            </w:pPr>
            <w:r>
              <w:t>The roles and responsibilities of DLP/DDLP</w:t>
            </w:r>
          </w:p>
          <w:p w14:paraId="70518AA7" w14:textId="77777777" w:rsidR="001168EC" w:rsidRPr="006E6CCF" w:rsidRDefault="001168EC" w:rsidP="001168EC">
            <w:pPr>
              <w:ind w:firstLine="36"/>
              <w:rPr>
                <w:b/>
              </w:rPr>
            </w:pPr>
            <w:r w:rsidRPr="006E6CCF">
              <w:rPr>
                <w:b/>
              </w:rPr>
              <w:t xml:space="preserve">Info Blasts </w:t>
            </w:r>
          </w:p>
          <w:p w14:paraId="0341140B" w14:textId="77777777" w:rsidR="006C61EE" w:rsidRDefault="006C61EE" w:rsidP="006C61EE">
            <w:pPr>
              <w:ind w:firstLine="36"/>
            </w:pPr>
            <w:r>
              <w:t xml:space="preserve">To continue on topics led by sector.  Input welcome from trainers </w:t>
            </w:r>
          </w:p>
          <w:p w14:paraId="72AAA8B5" w14:textId="77777777" w:rsidR="006E6CCF" w:rsidRDefault="006E6CCF" w:rsidP="006E6CCF">
            <w:pPr>
              <w:rPr>
                <w:b/>
              </w:rPr>
            </w:pPr>
            <w:r>
              <w:rPr>
                <w:b/>
              </w:rPr>
              <w:t>Website/Twitter Updates</w:t>
            </w:r>
          </w:p>
          <w:p w14:paraId="1817293C" w14:textId="77777777" w:rsidR="001168EC" w:rsidRDefault="006E6CCF" w:rsidP="006E6CCF">
            <w:r>
              <w:t>To continue to develop and signpost to relevant publications and resource documents</w:t>
            </w:r>
          </w:p>
          <w:p w14:paraId="4B95A88E" w14:textId="77777777" w:rsidR="001168EC" w:rsidRDefault="001168EC" w:rsidP="001168EC"/>
        </w:tc>
        <w:tc>
          <w:tcPr>
            <w:tcW w:w="3261" w:type="dxa"/>
          </w:tcPr>
          <w:p w14:paraId="47702D8C" w14:textId="43F7F293" w:rsidR="00C9196D" w:rsidRDefault="00601C62" w:rsidP="00601C62">
            <w:pPr>
              <w:pStyle w:val="ListParagraph"/>
              <w:numPr>
                <w:ilvl w:val="0"/>
                <w:numId w:val="2"/>
              </w:numPr>
              <w:spacing w:after="160" w:line="259" w:lineRule="auto"/>
              <w:ind w:left="179" w:hanging="179"/>
            </w:pPr>
            <w:r>
              <w:t>CSSCU Pilot Project</w:t>
            </w:r>
            <w:r w:rsidR="000F694A">
              <w:t xml:space="preserve"> – second round of trainer training</w:t>
            </w:r>
          </w:p>
          <w:p w14:paraId="75EE4C70" w14:textId="20B6168E" w:rsidR="00C9196D" w:rsidRDefault="000F694A" w:rsidP="00C9196D">
            <w:pPr>
              <w:pStyle w:val="ListParagraph"/>
              <w:numPr>
                <w:ilvl w:val="0"/>
                <w:numId w:val="2"/>
              </w:numPr>
              <w:spacing w:after="160" w:line="259" w:lineRule="auto"/>
              <w:ind w:left="179" w:hanging="179"/>
            </w:pPr>
            <w:r>
              <w:t xml:space="preserve">Trainer consultation sessions on Resource Doc.  </w:t>
            </w:r>
            <w:r w:rsidR="00C9196D">
              <w:t>Small group</w:t>
            </w:r>
            <w:r w:rsidR="006765CB">
              <w:t xml:space="preserve"> sessions to obtain feedback and allow trainers to become familiar with the document before it is shared with services and put on line</w:t>
            </w:r>
          </w:p>
        </w:tc>
      </w:tr>
      <w:tr w:rsidR="001168EC" w14:paraId="6D1893F9" w14:textId="77777777" w:rsidTr="00705C75">
        <w:trPr>
          <w:trHeight w:val="1134"/>
        </w:trPr>
        <w:tc>
          <w:tcPr>
            <w:tcW w:w="1555" w:type="dxa"/>
          </w:tcPr>
          <w:p w14:paraId="1C3F410F" w14:textId="2F6088FC" w:rsidR="001168EC" w:rsidRPr="001168EC" w:rsidRDefault="000F694A" w:rsidP="001168EC">
            <w:pPr>
              <w:rPr>
                <w:b/>
              </w:rPr>
            </w:pPr>
            <w:r>
              <w:rPr>
                <w:b/>
              </w:rPr>
              <w:t>September 2</w:t>
            </w:r>
            <w:r w:rsidR="001168EC">
              <w:rPr>
                <w:b/>
              </w:rPr>
              <w:t>021</w:t>
            </w:r>
          </w:p>
        </w:tc>
        <w:tc>
          <w:tcPr>
            <w:tcW w:w="3543" w:type="dxa"/>
          </w:tcPr>
          <w:p w14:paraId="41AF9AA4" w14:textId="3AF07D47" w:rsidR="000619B4" w:rsidRDefault="000619B4" w:rsidP="000619B4">
            <w:r>
              <w:t xml:space="preserve">Online </w:t>
            </w:r>
            <w:r w:rsidR="0058310A">
              <w:t xml:space="preserve">Briefing Sessions </w:t>
            </w:r>
          </w:p>
          <w:p w14:paraId="08CC5648" w14:textId="77777777" w:rsidR="000619B4" w:rsidRDefault="000619B4" w:rsidP="000619B4">
            <w:pPr>
              <w:pStyle w:val="ListParagraph"/>
              <w:numPr>
                <w:ilvl w:val="0"/>
                <w:numId w:val="1"/>
              </w:numPr>
              <w:ind w:left="358" w:hanging="283"/>
            </w:pPr>
            <w:r>
              <w:t>The Roles and Responsibilities of mandated persons</w:t>
            </w:r>
          </w:p>
          <w:p w14:paraId="2216AD53" w14:textId="77777777" w:rsidR="000619B4" w:rsidRDefault="000619B4" w:rsidP="000619B4">
            <w:pPr>
              <w:pStyle w:val="ListParagraph"/>
              <w:numPr>
                <w:ilvl w:val="0"/>
                <w:numId w:val="1"/>
              </w:numPr>
              <w:ind w:left="358" w:hanging="283"/>
            </w:pPr>
            <w:r>
              <w:t>The roles and responsibilities of DLP/DDLP</w:t>
            </w:r>
          </w:p>
          <w:p w14:paraId="5B040039" w14:textId="77777777" w:rsidR="00C9196D" w:rsidRPr="006E6CCF" w:rsidRDefault="00C9196D" w:rsidP="00C9196D">
            <w:pPr>
              <w:ind w:firstLine="36"/>
              <w:rPr>
                <w:b/>
              </w:rPr>
            </w:pPr>
            <w:r w:rsidRPr="006E6CCF">
              <w:rPr>
                <w:b/>
              </w:rPr>
              <w:t xml:space="preserve">Info Blasts </w:t>
            </w:r>
          </w:p>
          <w:p w14:paraId="438977F4" w14:textId="77777777" w:rsidR="006C61EE" w:rsidRDefault="006C61EE" w:rsidP="006C61EE">
            <w:pPr>
              <w:ind w:firstLine="36"/>
            </w:pPr>
            <w:r>
              <w:t xml:space="preserve">To continue on topics led by sector.  Input welcome from trainers </w:t>
            </w:r>
          </w:p>
          <w:p w14:paraId="0BCB9F0A" w14:textId="77777777" w:rsidR="00C9196D" w:rsidRDefault="00C9196D" w:rsidP="00C9196D">
            <w:pPr>
              <w:rPr>
                <w:b/>
              </w:rPr>
            </w:pPr>
            <w:r>
              <w:rPr>
                <w:b/>
              </w:rPr>
              <w:t>Website/Twitter Updates</w:t>
            </w:r>
          </w:p>
          <w:p w14:paraId="6F1D51B0" w14:textId="77777777" w:rsidR="001168EC" w:rsidRDefault="00C9196D" w:rsidP="00F77059">
            <w:r>
              <w:t>To continue to develop and signpost to relevant publications and resource documents</w:t>
            </w:r>
          </w:p>
          <w:p w14:paraId="20B9E3B0" w14:textId="77777777" w:rsidR="00BA5966" w:rsidRDefault="00BA5966" w:rsidP="00F77059"/>
          <w:p w14:paraId="4402B6DA" w14:textId="52D3C1AD" w:rsidR="00BA5966" w:rsidRDefault="00BA5966" w:rsidP="00F77059"/>
        </w:tc>
        <w:tc>
          <w:tcPr>
            <w:tcW w:w="3261" w:type="dxa"/>
          </w:tcPr>
          <w:p w14:paraId="6D6AC562" w14:textId="6BA1F706" w:rsidR="00BA5966" w:rsidRDefault="00BA5966" w:rsidP="00C9196D">
            <w:pPr>
              <w:pStyle w:val="ListParagraph"/>
              <w:numPr>
                <w:ilvl w:val="0"/>
                <w:numId w:val="2"/>
              </w:numPr>
              <w:spacing w:after="160" w:line="259" w:lineRule="auto"/>
              <w:ind w:left="179" w:hanging="179"/>
            </w:pPr>
            <w:r>
              <w:t>Launch of Resource Doc</w:t>
            </w:r>
          </w:p>
          <w:p w14:paraId="38AA01EC" w14:textId="2DD6CDB6" w:rsidR="00C9196D" w:rsidRDefault="00C9196D" w:rsidP="00BA5966">
            <w:pPr>
              <w:pStyle w:val="ListParagraph"/>
              <w:numPr>
                <w:ilvl w:val="0"/>
                <w:numId w:val="2"/>
              </w:numPr>
              <w:spacing w:after="160" w:line="259" w:lineRule="auto"/>
              <w:ind w:left="179" w:hanging="179"/>
            </w:pPr>
            <w:r>
              <w:t>CSSCU Pilot Projec</w:t>
            </w:r>
            <w:r w:rsidR="00BA5966">
              <w:t xml:space="preserve">t to continue </w:t>
            </w:r>
          </w:p>
        </w:tc>
      </w:tr>
      <w:tr w:rsidR="001168EC" w14:paraId="05F924A3" w14:textId="77777777" w:rsidTr="00705C75">
        <w:trPr>
          <w:trHeight w:val="1134"/>
        </w:trPr>
        <w:tc>
          <w:tcPr>
            <w:tcW w:w="1555" w:type="dxa"/>
          </w:tcPr>
          <w:p w14:paraId="62F19E1B" w14:textId="195C262F" w:rsidR="001168EC" w:rsidRPr="001168EC" w:rsidRDefault="000F694A" w:rsidP="001168EC">
            <w:pPr>
              <w:rPr>
                <w:b/>
              </w:rPr>
            </w:pPr>
            <w:r>
              <w:rPr>
                <w:b/>
              </w:rPr>
              <w:lastRenderedPageBreak/>
              <w:t xml:space="preserve">October </w:t>
            </w:r>
            <w:r w:rsidR="001168EC">
              <w:rPr>
                <w:b/>
              </w:rPr>
              <w:t>2021</w:t>
            </w:r>
          </w:p>
        </w:tc>
        <w:tc>
          <w:tcPr>
            <w:tcW w:w="3543" w:type="dxa"/>
          </w:tcPr>
          <w:p w14:paraId="6A4B6C50" w14:textId="77777777" w:rsidR="00195E5C" w:rsidRPr="006E6CCF" w:rsidRDefault="00195E5C" w:rsidP="00195E5C">
            <w:pPr>
              <w:ind w:firstLine="36"/>
              <w:rPr>
                <w:b/>
              </w:rPr>
            </w:pPr>
            <w:r w:rsidRPr="006E6CCF">
              <w:rPr>
                <w:b/>
              </w:rPr>
              <w:t xml:space="preserve">Info Blasts </w:t>
            </w:r>
          </w:p>
          <w:p w14:paraId="6A873897" w14:textId="77777777" w:rsidR="006C61EE" w:rsidRDefault="006C61EE" w:rsidP="006C61EE">
            <w:pPr>
              <w:ind w:firstLine="36"/>
            </w:pPr>
            <w:r>
              <w:t xml:space="preserve">To continue on topics led by sector.  Input welcome from trainers </w:t>
            </w:r>
          </w:p>
          <w:p w14:paraId="6F9CD8F7" w14:textId="77777777" w:rsidR="00195E5C" w:rsidRDefault="00195E5C" w:rsidP="00195E5C">
            <w:pPr>
              <w:rPr>
                <w:b/>
              </w:rPr>
            </w:pPr>
            <w:r>
              <w:rPr>
                <w:b/>
              </w:rPr>
              <w:t>Website/Twitter Updates</w:t>
            </w:r>
          </w:p>
          <w:p w14:paraId="6F3C6EAB" w14:textId="77777777" w:rsidR="00195E5C" w:rsidRDefault="00195E5C" w:rsidP="00195E5C">
            <w:r>
              <w:t>To continue to develop and signpost to relevant publications and resource documents</w:t>
            </w:r>
          </w:p>
          <w:p w14:paraId="7C6E8889" w14:textId="00E17626" w:rsidR="000619B4" w:rsidRPr="000619B4" w:rsidRDefault="000619B4" w:rsidP="00195E5C">
            <w:pPr>
              <w:rPr>
                <w:b/>
              </w:rPr>
            </w:pPr>
          </w:p>
          <w:p w14:paraId="3778D7B2" w14:textId="77777777" w:rsidR="001168EC" w:rsidRDefault="001168EC" w:rsidP="001168EC"/>
        </w:tc>
        <w:tc>
          <w:tcPr>
            <w:tcW w:w="3261" w:type="dxa"/>
          </w:tcPr>
          <w:p w14:paraId="483F42E0" w14:textId="7DC93480" w:rsidR="00BF70B2" w:rsidRDefault="00BF70B2" w:rsidP="00195E5C">
            <w:pPr>
              <w:pStyle w:val="ListParagraph"/>
              <w:numPr>
                <w:ilvl w:val="0"/>
                <w:numId w:val="2"/>
              </w:numPr>
              <w:spacing w:after="160" w:line="259" w:lineRule="auto"/>
              <w:ind w:left="179" w:hanging="179"/>
            </w:pPr>
            <w:r>
              <w:t xml:space="preserve">Subject to public health advice – trainer CPD/Refresher day to support trainers to recommence face to face training </w:t>
            </w:r>
          </w:p>
          <w:p w14:paraId="31F79F1B" w14:textId="6E081CA1" w:rsidR="00195E5C" w:rsidRDefault="00195E5C" w:rsidP="00195E5C">
            <w:pPr>
              <w:pStyle w:val="ListParagraph"/>
              <w:numPr>
                <w:ilvl w:val="0"/>
                <w:numId w:val="2"/>
              </w:numPr>
              <w:spacing w:after="160" w:line="259" w:lineRule="auto"/>
              <w:ind w:left="179" w:hanging="179"/>
            </w:pPr>
            <w:r>
              <w:t>Expansion of CSSCU Pilot Project to additional trainers</w:t>
            </w:r>
            <w:r w:rsidR="00BF70B2">
              <w:t xml:space="preserve"> </w:t>
            </w:r>
            <w:r>
              <w:t xml:space="preserve"> </w:t>
            </w:r>
          </w:p>
          <w:p w14:paraId="039FA7AD" w14:textId="77777777" w:rsidR="00195E5C" w:rsidRDefault="00F50D97" w:rsidP="00195E5C">
            <w:pPr>
              <w:pStyle w:val="ListParagraph"/>
              <w:numPr>
                <w:ilvl w:val="0"/>
                <w:numId w:val="2"/>
              </w:numPr>
              <w:spacing w:after="160" w:line="259" w:lineRule="auto"/>
              <w:ind w:left="179" w:hanging="179"/>
            </w:pPr>
            <w:r>
              <w:t>Focus groups for</w:t>
            </w:r>
            <w:r w:rsidR="00195E5C">
              <w:t xml:space="preserve"> workshops for Developing a CSS in ELC and SAC</w:t>
            </w:r>
          </w:p>
          <w:p w14:paraId="1EF05BA9" w14:textId="72F14707" w:rsidR="00BF70B2" w:rsidRDefault="00195E5C" w:rsidP="00BF70B2">
            <w:pPr>
              <w:pStyle w:val="ListParagraph"/>
              <w:numPr>
                <w:ilvl w:val="0"/>
                <w:numId w:val="2"/>
              </w:numPr>
              <w:spacing w:after="160" w:line="259" w:lineRule="auto"/>
              <w:ind w:left="179" w:hanging="179"/>
            </w:pPr>
            <w:r>
              <w:t xml:space="preserve">Small trainer group meetings </w:t>
            </w:r>
            <w:r w:rsidR="00BB05FC">
              <w:t>o</w:t>
            </w:r>
            <w:r>
              <w:t>n specific topics</w:t>
            </w:r>
          </w:p>
        </w:tc>
      </w:tr>
      <w:tr w:rsidR="001168EC" w14:paraId="3BCA5B36" w14:textId="77777777" w:rsidTr="00705C75">
        <w:trPr>
          <w:trHeight w:val="1134"/>
        </w:trPr>
        <w:tc>
          <w:tcPr>
            <w:tcW w:w="1555" w:type="dxa"/>
          </w:tcPr>
          <w:p w14:paraId="41FF2435" w14:textId="63BF6630" w:rsidR="001168EC" w:rsidRPr="001168EC" w:rsidRDefault="000F694A" w:rsidP="001168EC">
            <w:pPr>
              <w:rPr>
                <w:b/>
              </w:rPr>
            </w:pPr>
            <w:r>
              <w:rPr>
                <w:b/>
              </w:rPr>
              <w:t xml:space="preserve">November </w:t>
            </w:r>
            <w:r w:rsidR="001168EC">
              <w:rPr>
                <w:b/>
              </w:rPr>
              <w:t>2021</w:t>
            </w:r>
          </w:p>
        </w:tc>
        <w:tc>
          <w:tcPr>
            <w:tcW w:w="3543" w:type="dxa"/>
          </w:tcPr>
          <w:p w14:paraId="741CD86C" w14:textId="77777777" w:rsidR="00195E5C" w:rsidRPr="006E6CCF" w:rsidRDefault="00195E5C" w:rsidP="00195E5C">
            <w:pPr>
              <w:ind w:firstLine="36"/>
              <w:rPr>
                <w:b/>
              </w:rPr>
            </w:pPr>
            <w:r w:rsidRPr="006E6CCF">
              <w:rPr>
                <w:b/>
              </w:rPr>
              <w:t xml:space="preserve">Info Blasts </w:t>
            </w:r>
          </w:p>
          <w:p w14:paraId="11A798E7" w14:textId="77777777" w:rsidR="006C61EE" w:rsidRDefault="006C61EE" w:rsidP="006C61EE">
            <w:pPr>
              <w:ind w:firstLine="36"/>
            </w:pPr>
            <w:r>
              <w:t xml:space="preserve">To continue on topics led by sector.  Input welcome from trainers </w:t>
            </w:r>
          </w:p>
          <w:p w14:paraId="65A19E86" w14:textId="77777777" w:rsidR="00195E5C" w:rsidRDefault="00195E5C" w:rsidP="00195E5C">
            <w:pPr>
              <w:rPr>
                <w:b/>
              </w:rPr>
            </w:pPr>
            <w:r>
              <w:rPr>
                <w:b/>
              </w:rPr>
              <w:t>Website/Twitter Updates</w:t>
            </w:r>
          </w:p>
          <w:p w14:paraId="044B54E6" w14:textId="77777777" w:rsidR="001168EC" w:rsidRDefault="00195E5C" w:rsidP="001168EC">
            <w:r>
              <w:t>To continue to develop and signpost to relevant publications and resource documents</w:t>
            </w:r>
          </w:p>
        </w:tc>
        <w:tc>
          <w:tcPr>
            <w:tcW w:w="3261" w:type="dxa"/>
          </w:tcPr>
          <w:p w14:paraId="21FB2BC1" w14:textId="77777777" w:rsidR="001168EC" w:rsidRDefault="00F50D97" w:rsidP="00F50D97">
            <w:pPr>
              <w:pStyle w:val="ListParagraph"/>
              <w:numPr>
                <w:ilvl w:val="0"/>
                <w:numId w:val="2"/>
              </w:numPr>
              <w:spacing w:after="160" w:line="259" w:lineRule="auto"/>
              <w:ind w:left="179" w:hanging="179"/>
            </w:pPr>
            <w:r>
              <w:t>Focus groups for workshops for Developing a CSS in ELC and SAC</w:t>
            </w:r>
          </w:p>
        </w:tc>
      </w:tr>
      <w:tr w:rsidR="001168EC" w14:paraId="75471C1D" w14:textId="77777777" w:rsidTr="00705C75">
        <w:trPr>
          <w:trHeight w:val="1134"/>
        </w:trPr>
        <w:tc>
          <w:tcPr>
            <w:tcW w:w="1555" w:type="dxa"/>
          </w:tcPr>
          <w:p w14:paraId="5D1A0720" w14:textId="3944536F" w:rsidR="001168EC" w:rsidRDefault="000F694A" w:rsidP="001168EC">
            <w:pPr>
              <w:rPr>
                <w:b/>
              </w:rPr>
            </w:pPr>
            <w:r>
              <w:rPr>
                <w:b/>
              </w:rPr>
              <w:t>December</w:t>
            </w:r>
            <w:r w:rsidR="001168EC">
              <w:rPr>
                <w:b/>
              </w:rPr>
              <w:t xml:space="preserve"> 2021</w:t>
            </w:r>
          </w:p>
        </w:tc>
        <w:tc>
          <w:tcPr>
            <w:tcW w:w="3543" w:type="dxa"/>
          </w:tcPr>
          <w:p w14:paraId="4A902EAA" w14:textId="77777777" w:rsidR="00195E5C" w:rsidRPr="006E6CCF" w:rsidRDefault="00195E5C" w:rsidP="00195E5C">
            <w:pPr>
              <w:ind w:firstLine="36"/>
              <w:rPr>
                <w:b/>
              </w:rPr>
            </w:pPr>
            <w:r w:rsidRPr="006E6CCF">
              <w:rPr>
                <w:b/>
              </w:rPr>
              <w:t xml:space="preserve">Info Blasts </w:t>
            </w:r>
          </w:p>
          <w:p w14:paraId="185B1A02" w14:textId="77777777" w:rsidR="006C61EE" w:rsidRDefault="006C61EE" w:rsidP="006C61EE">
            <w:pPr>
              <w:ind w:firstLine="36"/>
            </w:pPr>
            <w:r>
              <w:t xml:space="preserve">To continue on topics led by sector.  Input welcome from trainers </w:t>
            </w:r>
          </w:p>
          <w:p w14:paraId="7A0187EE" w14:textId="77777777" w:rsidR="00195E5C" w:rsidRDefault="00195E5C" w:rsidP="00195E5C">
            <w:pPr>
              <w:rPr>
                <w:b/>
              </w:rPr>
            </w:pPr>
            <w:r>
              <w:rPr>
                <w:b/>
              </w:rPr>
              <w:t>Website/Twitter Updates</w:t>
            </w:r>
          </w:p>
          <w:p w14:paraId="27C8A10F" w14:textId="77777777" w:rsidR="00195E5C" w:rsidRDefault="00195E5C" w:rsidP="00195E5C">
            <w:r>
              <w:t>To continue to develop and signpost to relevant publications and resource documents</w:t>
            </w:r>
          </w:p>
          <w:p w14:paraId="56D78FFE" w14:textId="77777777" w:rsidR="001168EC" w:rsidRDefault="001168EC" w:rsidP="001168EC"/>
        </w:tc>
        <w:tc>
          <w:tcPr>
            <w:tcW w:w="3261" w:type="dxa"/>
          </w:tcPr>
          <w:p w14:paraId="26BBF16B" w14:textId="77777777" w:rsidR="00195E5C" w:rsidRDefault="00195E5C" w:rsidP="00195E5C">
            <w:pPr>
              <w:pStyle w:val="ListParagraph"/>
              <w:numPr>
                <w:ilvl w:val="0"/>
                <w:numId w:val="2"/>
              </w:numPr>
              <w:spacing w:after="160" w:line="259" w:lineRule="auto"/>
              <w:ind w:left="179" w:hanging="179"/>
            </w:pPr>
            <w:r>
              <w:t xml:space="preserve">Expansion of CSSCU Pilot Project to additional trainers </w:t>
            </w:r>
          </w:p>
          <w:p w14:paraId="1329702A" w14:textId="77777777" w:rsidR="00BB05FC" w:rsidRDefault="00F50D97" w:rsidP="00BB05FC">
            <w:pPr>
              <w:pStyle w:val="ListParagraph"/>
              <w:numPr>
                <w:ilvl w:val="0"/>
                <w:numId w:val="2"/>
              </w:numPr>
              <w:spacing w:after="160" w:line="259" w:lineRule="auto"/>
              <w:ind w:left="179" w:hanging="179"/>
            </w:pPr>
            <w:r>
              <w:t xml:space="preserve">Pilot </w:t>
            </w:r>
            <w:r w:rsidR="00195E5C">
              <w:t>T4T on workshops for Developing a CSS in ELC and SAC</w:t>
            </w:r>
          </w:p>
          <w:p w14:paraId="37C0AA04" w14:textId="77777777" w:rsidR="001168EC" w:rsidRDefault="001168EC" w:rsidP="001168EC"/>
        </w:tc>
      </w:tr>
    </w:tbl>
    <w:p w14:paraId="440E7B5F" w14:textId="76B0926B" w:rsidR="00B11E10" w:rsidRDefault="00B11E10" w:rsidP="00705C75"/>
    <w:p w14:paraId="26954838" w14:textId="77777777" w:rsidR="00CA5C1C" w:rsidRDefault="003A7B6D" w:rsidP="00705C75">
      <w:r>
        <w:t xml:space="preserve">As outlined above, this is an interim training plan.  One public health advice allows, the National Child Safeguarding Programme </w:t>
      </w:r>
      <w:r w:rsidR="00CA5C1C">
        <w:t xml:space="preserve">intends to </w:t>
      </w:r>
      <w:r>
        <w:t>resume face to face training</w:t>
      </w:r>
      <w:r w:rsidR="00CA5C1C">
        <w:t xml:space="preserve"> for ELC and SAC services</w:t>
      </w:r>
      <w:r>
        <w:t>.  The finer details of this training will be discuss</w:t>
      </w:r>
      <w:r w:rsidR="00CA5C1C">
        <w:t>ed</w:t>
      </w:r>
      <w:r>
        <w:t xml:space="preserve"> with training organisations prior to rollout</w:t>
      </w:r>
      <w:r w:rsidR="00CA5C1C">
        <w:t xml:space="preserve"> and we will support trainers to return to training at this time. </w:t>
      </w:r>
    </w:p>
    <w:p w14:paraId="6EEDFADE" w14:textId="56A1A65F" w:rsidR="00A376C5" w:rsidRDefault="00A376C5" w:rsidP="00705C75"/>
    <w:sectPr w:rsidR="00A376C5">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390EE" w14:textId="77777777" w:rsidR="00937EF3" w:rsidRDefault="00937EF3" w:rsidP="00D41D17">
      <w:pPr>
        <w:spacing w:after="0" w:line="240" w:lineRule="auto"/>
      </w:pPr>
      <w:r>
        <w:separator/>
      </w:r>
    </w:p>
  </w:endnote>
  <w:endnote w:type="continuationSeparator" w:id="0">
    <w:p w14:paraId="7CF5FE29" w14:textId="77777777" w:rsidR="00937EF3" w:rsidRDefault="00937EF3" w:rsidP="00D41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783B5" w14:textId="77777777" w:rsidR="00937EF3" w:rsidRDefault="00937EF3" w:rsidP="00D41D17">
      <w:pPr>
        <w:spacing w:after="0" w:line="240" w:lineRule="auto"/>
      </w:pPr>
      <w:r>
        <w:separator/>
      </w:r>
    </w:p>
  </w:footnote>
  <w:footnote w:type="continuationSeparator" w:id="0">
    <w:p w14:paraId="11121035" w14:textId="77777777" w:rsidR="00937EF3" w:rsidRDefault="00937EF3" w:rsidP="00D41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5FCBC" w14:textId="77777777" w:rsidR="00D41D17" w:rsidRDefault="00D41D17" w:rsidP="00D41D17">
    <w:pPr>
      <w:pStyle w:val="Header"/>
      <w:jc w:val="center"/>
    </w:pPr>
    <w:r w:rsidRPr="00D41D17">
      <w:rPr>
        <w:noProof/>
        <w:lang w:eastAsia="en-IE"/>
      </w:rPr>
      <w:drawing>
        <wp:inline distT="0" distB="0" distL="0" distR="0" wp14:anchorId="33C8A7B9" wp14:editId="33D74072">
          <wp:extent cx="2176669" cy="931583"/>
          <wp:effectExtent l="0" t="0" r="0" b="1905"/>
          <wp:docPr id="1" name="Picture 1" descr="C:\Users\Laura\Desktop\Rectang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Desktop\Rectangle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5246" cy="939534"/>
                  </a:xfrm>
                  <a:prstGeom prst="rect">
                    <a:avLst/>
                  </a:prstGeom>
                  <a:noFill/>
                  <a:ln>
                    <a:noFill/>
                  </a:ln>
                </pic:spPr>
              </pic:pic>
            </a:graphicData>
          </a:graphic>
        </wp:inline>
      </w:drawing>
    </w:r>
  </w:p>
  <w:p w14:paraId="14DD937D" w14:textId="77777777" w:rsidR="00D41D17" w:rsidRDefault="00D41D17" w:rsidP="00D41D17">
    <w:pPr>
      <w:pStyle w:val="Header"/>
      <w:jc w:val="center"/>
    </w:pPr>
  </w:p>
  <w:p w14:paraId="136FD810" w14:textId="257BA01E" w:rsidR="00D41D17" w:rsidRDefault="00D41D17" w:rsidP="00D41D17">
    <w:pPr>
      <w:pStyle w:val="Header"/>
      <w:jc w:val="center"/>
    </w:pPr>
    <w:r>
      <w:t xml:space="preserve">National Child Safeguarding Programme Training Plan </w:t>
    </w:r>
    <w:r w:rsidR="00705C75">
      <w:t>J</w:t>
    </w:r>
    <w:r w:rsidR="00BF1F53">
      <w:t>uly to December</w:t>
    </w:r>
    <w:r w:rsidR="00705C75">
      <w:t xml:space="preserve"> 2021</w:t>
    </w:r>
  </w:p>
  <w:p w14:paraId="44C09363" w14:textId="77777777" w:rsidR="00705C75" w:rsidRDefault="00705C75" w:rsidP="00D41D1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578A4"/>
    <w:multiLevelType w:val="hybridMultilevel"/>
    <w:tmpl w:val="1C3A3F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0764AE"/>
    <w:multiLevelType w:val="hybridMultilevel"/>
    <w:tmpl w:val="CD34BF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BD14AC0"/>
    <w:multiLevelType w:val="hybridMultilevel"/>
    <w:tmpl w:val="217046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58"/>
    <w:rsid w:val="000619B4"/>
    <w:rsid w:val="000F694A"/>
    <w:rsid w:val="001168EC"/>
    <w:rsid w:val="00184030"/>
    <w:rsid w:val="00195E5C"/>
    <w:rsid w:val="001A6926"/>
    <w:rsid w:val="002F1F3F"/>
    <w:rsid w:val="003141A2"/>
    <w:rsid w:val="00324507"/>
    <w:rsid w:val="003A7B6D"/>
    <w:rsid w:val="003B1BE9"/>
    <w:rsid w:val="003C551C"/>
    <w:rsid w:val="004F3EF6"/>
    <w:rsid w:val="0053486D"/>
    <w:rsid w:val="0057258B"/>
    <w:rsid w:val="0058310A"/>
    <w:rsid w:val="005D096A"/>
    <w:rsid w:val="005D3871"/>
    <w:rsid w:val="00600A4D"/>
    <w:rsid w:val="00601C62"/>
    <w:rsid w:val="00611D68"/>
    <w:rsid w:val="006765CB"/>
    <w:rsid w:val="006C61EE"/>
    <w:rsid w:val="006E6CCF"/>
    <w:rsid w:val="00705C75"/>
    <w:rsid w:val="00712992"/>
    <w:rsid w:val="0071432A"/>
    <w:rsid w:val="007242DD"/>
    <w:rsid w:val="00751351"/>
    <w:rsid w:val="00771860"/>
    <w:rsid w:val="007A5849"/>
    <w:rsid w:val="00937EF3"/>
    <w:rsid w:val="00950830"/>
    <w:rsid w:val="00980CB8"/>
    <w:rsid w:val="00A03598"/>
    <w:rsid w:val="00A376C5"/>
    <w:rsid w:val="00B00855"/>
    <w:rsid w:val="00B11E10"/>
    <w:rsid w:val="00B2368B"/>
    <w:rsid w:val="00B849ED"/>
    <w:rsid w:val="00BA5966"/>
    <w:rsid w:val="00BB05FC"/>
    <w:rsid w:val="00BD7D4B"/>
    <w:rsid w:val="00BE4A8A"/>
    <w:rsid w:val="00BF1F53"/>
    <w:rsid w:val="00BF70B2"/>
    <w:rsid w:val="00C02A51"/>
    <w:rsid w:val="00C9196D"/>
    <w:rsid w:val="00C97943"/>
    <w:rsid w:val="00CA5C1C"/>
    <w:rsid w:val="00CD04F6"/>
    <w:rsid w:val="00CD552D"/>
    <w:rsid w:val="00D33CB4"/>
    <w:rsid w:val="00D40B4A"/>
    <w:rsid w:val="00D41D17"/>
    <w:rsid w:val="00D44EC4"/>
    <w:rsid w:val="00D87F58"/>
    <w:rsid w:val="00DB2A81"/>
    <w:rsid w:val="00E00066"/>
    <w:rsid w:val="00E32C89"/>
    <w:rsid w:val="00EB446C"/>
    <w:rsid w:val="00F50D97"/>
    <w:rsid w:val="00F77059"/>
    <w:rsid w:val="00FB68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45CCC"/>
  <w15:chartTrackingRefBased/>
  <w15:docId w15:val="{87B9D7B2-B361-44CD-943A-FBAB9EEA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D17"/>
  </w:style>
  <w:style w:type="paragraph" w:styleId="Footer">
    <w:name w:val="footer"/>
    <w:basedOn w:val="Normal"/>
    <w:link w:val="FooterChar"/>
    <w:uiPriority w:val="99"/>
    <w:unhideWhenUsed/>
    <w:rsid w:val="00D41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D17"/>
  </w:style>
  <w:style w:type="table" w:styleId="TableGrid">
    <w:name w:val="Table Grid"/>
    <w:basedOn w:val="TableNormal"/>
    <w:uiPriority w:val="39"/>
    <w:rsid w:val="00D4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D17"/>
    <w:pPr>
      <w:ind w:left="720"/>
      <w:contextualSpacing/>
    </w:pPr>
  </w:style>
  <w:style w:type="character" w:styleId="Hyperlink">
    <w:name w:val="Hyperlink"/>
    <w:basedOn w:val="DefaultParagraphFont"/>
    <w:uiPriority w:val="99"/>
    <w:unhideWhenUsed/>
    <w:rsid w:val="00B849ED"/>
    <w:rPr>
      <w:color w:val="0563C1" w:themeColor="hyperlink"/>
      <w:u w:val="single"/>
    </w:rPr>
  </w:style>
  <w:style w:type="character" w:styleId="CommentReference">
    <w:name w:val="annotation reference"/>
    <w:basedOn w:val="DefaultParagraphFont"/>
    <w:uiPriority w:val="99"/>
    <w:semiHidden/>
    <w:unhideWhenUsed/>
    <w:rsid w:val="00D40B4A"/>
    <w:rPr>
      <w:sz w:val="16"/>
      <w:szCs w:val="16"/>
    </w:rPr>
  </w:style>
  <w:style w:type="paragraph" w:styleId="CommentText">
    <w:name w:val="annotation text"/>
    <w:basedOn w:val="Normal"/>
    <w:link w:val="CommentTextChar"/>
    <w:uiPriority w:val="99"/>
    <w:semiHidden/>
    <w:unhideWhenUsed/>
    <w:rsid w:val="00D40B4A"/>
    <w:pPr>
      <w:spacing w:line="240" w:lineRule="auto"/>
    </w:pPr>
    <w:rPr>
      <w:sz w:val="20"/>
      <w:szCs w:val="20"/>
    </w:rPr>
  </w:style>
  <w:style w:type="character" w:customStyle="1" w:styleId="CommentTextChar">
    <w:name w:val="Comment Text Char"/>
    <w:basedOn w:val="DefaultParagraphFont"/>
    <w:link w:val="CommentText"/>
    <w:uiPriority w:val="99"/>
    <w:semiHidden/>
    <w:rsid w:val="00D40B4A"/>
    <w:rPr>
      <w:sz w:val="20"/>
      <w:szCs w:val="20"/>
    </w:rPr>
  </w:style>
  <w:style w:type="paragraph" w:styleId="CommentSubject">
    <w:name w:val="annotation subject"/>
    <w:basedOn w:val="CommentText"/>
    <w:next w:val="CommentText"/>
    <w:link w:val="CommentSubjectChar"/>
    <w:uiPriority w:val="99"/>
    <w:semiHidden/>
    <w:unhideWhenUsed/>
    <w:rsid w:val="00D40B4A"/>
    <w:rPr>
      <w:b/>
      <w:bCs/>
    </w:rPr>
  </w:style>
  <w:style w:type="character" w:customStyle="1" w:styleId="CommentSubjectChar">
    <w:name w:val="Comment Subject Char"/>
    <w:basedOn w:val="CommentTextChar"/>
    <w:link w:val="CommentSubject"/>
    <w:uiPriority w:val="99"/>
    <w:semiHidden/>
    <w:rsid w:val="00D40B4A"/>
    <w:rPr>
      <w:b/>
      <w:bCs/>
      <w:sz w:val="20"/>
      <w:szCs w:val="20"/>
    </w:rPr>
  </w:style>
  <w:style w:type="paragraph" w:styleId="BalloonText">
    <w:name w:val="Balloon Text"/>
    <w:basedOn w:val="Normal"/>
    <w:link w:val="BalloonTextChar"/>
    <w:uiPriority w:val="99"/>
    <w:semiHidden/>
    <w:unhideWhenUsed/>
    <w:rsid w:val="00D40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B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ldsafeguardingelc.ie/early-learning-care-services/" TargetMode="External"/><Relationship Id="rId13" Type="http://schemas.openxmlformats.org/officeDocument/2006/relationships/hyperlink" Target="https://www.tusla.ie/uploads/content/Tusla_-_Child_Safeguarding_-_A_Guide_for_Policy,_Procedure_and_Practice.pdf" TargetMode="External"/><Relationship Id="rId3" Type="http://schemas.openxmlformats.org/officeDocument/2006/relationships/settings" Target="settings.xml"/><Relationship Id="rId7" Type="http://schemas.openxmlformats.org/officeDocument/2006/relationships/hyperlink" Target="https://www.tusla.ie/children-first/children-first-e-learning-programme/" TargetMode="External"/><Relationship Id="rId12" Type="http://schemas.openxmlformats.org/officeDocument/2006/relationships/hyperlink" Target="https://www.tusla.ie/services/child-protection-welfa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hildsafeguardingelc.ie/resources-publication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childsafeguardingelc.ie/category/english/" TargetMode="External"/><Relationship Id="rId4" Type="http://schemas.openxmlformats.org/officeDocument/2006/relationships/webSettings" Target="webSettings.xml"/><Relationship Id="rId9" Type="http://schemas.openxmlformats.org/officeDocument/2006/relationships/hyperlink" Target="http://childsafeguardingelc.ie/early-learning-care-services" TargetMode="External"/><Relationship Id="rId14" Type="http://schemas.openxmlformats.org/officeDocument/2006/relationships/hyperlink" Target="http://www.childsafeguardingelc.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Dagger</dc:creator>
  <cp:keywords/>
  <dc:description/>
  <cp:lastModifiedBy>admdub\donegalccc</cp:lastModifiedBy>
  <cp:revision>2</cp:revision>
  <dcterms:created xsi:type="dcterms:W3CDTF">2021-08-17T15:49:00Z</dcterms:created>
  <dcterms:modified xsi:type="dcterms:W3CDTF">2021-08-17T15:49:00Z</dcterms:modified>
</cp:coreProperties>
</file>